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1FC" w:rsidRPr="005D4B64" w:rsidRDefault="00C141FC" w:rsidP="00206C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5D4B64">
        <w:rPr>
          <w:rFonts w:ascii="Times New Roman" w:hAnsi="Times New Roman" w:cs="Times New Roman"/>
          <w:sz w:val="24"/>
          <w:szCs w:val="24"/>
          <w:lang w:val="lt-LT"/>
        </w:rPr>
        <w:t xml:space="preserve">„Nykštukų“ eksperimentai su žvakėmis </w:t>
      </w:r>
    </w:p>
    <w:p w:rsidR="0049377F" w:rsidRPr="005D4B64" w:rsidRDefault="00C141FC" w:rsidP="00206C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5D4B64">
        <w:rPr>
          <w:rFonts w:ascii="Times New Roman" w:hAnsi="Times New Roman" w:cs="Times New Roman"/>
          <w:sz w:val="24"/>
          <w:szCs w:val="24"/>
          <w:lang w:val="lt-LT"/>
        </w:rPr>
        <w:t>Priešmokyklinio ugdymo grupėje „Nykštukai“ vykdomas STEAM projektas „Pojūčių laboratorija“, kurio metu organizuojamos veiklos, skatinančios vaikus tyrinėti, eksperimentuoti, įveikti inžinerinius iššūkius, pažinti paprastus mokslo dėsnius</w:t>
      </w:r>
      <w:r w:rsidR="0049377F" w:rsidRPr="005D4B64">
        <w:rPr>
          <w:rFonts w:ascii="Times New Roman" w:hAnsi="Times New Roman" w:cs="Times New Roman"/>
          <w:sz w:val="24"/>
          <w:szCs w:val="24"/>
          <w:lang w:val="lt-LT"/>
        </w:rPr>
        <w:t>, meną, išbandyti naujas kūrybos technikas bei į</w:t>
      </w:r>
      <w:r w:rsidR="00B45022" w:rsidRPr="005D4B64">
        <w:rPr>
          <w:rFonts w:ascii="Times New Roman" w:hAnsi="Times New Roman" w:cs="Times New Roman"/>
          <w:sz w:val="24"/>
          <w:szCs w:val="24"/>
          <w:lang w:val="lt-LT"/>
        </w:rPr>
        <w:t xml:space="preserve">vardinti, kokie pojūčiai padeda pažinti </w:t>
      </w:r>
      <w:r w:rsidR="0095754A" w:rsidRPr="005D4B64">
        <w:rPr>
          <w:rFonts w:ascii="Times New Roman" w:hAnsi="Times New Roman" w:cs="Times New Roman"/>
          <w:sz w:val="24"/>
          <w:szCs w:val="24"/>
          <w:lang w:val="lt-LT"/>
        </w:rPr>
        <w:t xml:space="preserve">aplinką </w:t>
      </w:r>
      <w:r w:rsidR="00B45022" w:rsidRPr="005D4B64">
        <w:rPr>
          <w:rFonts w:ascii="Times New Roman" w:hAnsi="Times New Roman" w:cs="Times New Roman"/>
          <w:sz w:val="24"/>
          <w:szCs w:val="24"/>
          <w:lang w:val="lt-LT"/>
        </w:rPr>
        <w:t>ir geriau sužinoti</w:t>
      </w:r>
      <w:r w:rsidR="0095754A" w:rsidRPr="005D4B64">
        <w:rPr>
          <w:rFonts w:ascii="Times New Roman" w:hAnsi="Times New Roman" w:cs="Times New Roman"/>
          <w:sz w:val="24"/>
          <w:szCs w:val="24"/>
          <w:lang w:val="lt-LT"/>
        </w:rPr>
        <w:t>, išsiaiškinti nežinomus dalykus</w:t>
      </w:r>
      <w:r w:rsidR="00B45022" w:rsidRPr="005D4B64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:rsidR="00B45022" w:rsidRPr="005D4B64" w:rsidRDefault="00B45022" w:rsidP="00206C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5D4B64">
        <w:rPr>
          <w:rFonts w:ascii="Times New Roman" w:hAnsi="Times New Roman" w:cs="Times New Roman"/>
          <w:sz w:val="24"/>
          <w:szCs w:val="24"/>
          <w:lang w:val="lt-LT"/>
        </w:rPr>
        <w:t xml:space="preserve">Lapkritį vaikai </w:t>
      </w:r>
      <w:r w:rsidR="000E0578" w:rsidRPr="005D4B64">
        <w:rPr>
          <w:rFonts w:ascii="Times New Roman" w:hAnsi="Times New Roman" w:cs="Times New Roman"/>
          <w:sz w:val="24"/>
          <w:szCs w:val="24"/>
          <w:lang w:val="lt-LT"/>
        </w:rPr>
        <w:t xml:space="preserve">tyrinėjo žvakes: aptarė, kaip jos pagaminamos, iš kokių medžiagų, kaip žvakės susijusios su bitėmis ir atliko eksperimentų, kurie padėjo išsiaiškinti, ko reikia, kad žvakės degtų. </w:t>
      </w:r>
    </w:p>
    <w:p w:rsidR="000E0578" w:rsidRPr="005D4B64" w:rsidRDefault="000E0578" w:rsidP="00206C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5D4B64">
        <w:rPr>
          <w:rFonts w:ascii="Times New Roman" w:hAnsi="Times New Roman" w:cs="Times New Roman"/>
          <w:sz w:val="24"/>
          <w:szCs w:val="24"/>
          <w:lang w:val="lt-LT"/>
        </w:rPr>
        <w:t xml:space="preserve">Prieš pradedant eksperimentus, vaikams buvo užduotas klausimas, ar galėtų žvakė degti mėnulyje. Atsakymai ir </w:t>
      </w:r>
      <w:r w:rsidR="00661632" w:rsidRPr="005D4B64">
        <w:rPr>
          <w:rFonts w:ascii="Times New Roman" w:hAnsi="Times New Roman" w:cs="Times New Roman"/>
          <w:sz w:val="24"/>
          <w:szCs w:val="24"/>
          <w:lang w:val="lt-LT"/>
        </w:rPr>
        <w:t xml:space="preserve">paaiškinimai </w:t>
      </w:r>
      <w:r w:rsidRPr="005D4B64">
        <w:rPr>
          <w:rFonts w:ascii="Times New Roman" w:hAnsi="Times New Roman" w:cs="Times New Roman"/>
          <w:sz w:val="24"/>
          <w:szCs w:val="24"/>
          <w:lang w:val="lt-LT"/>
        </w:rPr>
        <w:t xml:space="preserve">buvo patys  </w:t>
      </w:r>
      <w:r w:rsidR="00661632" w:rsidRPr="005D4B64">
        <w:rPr>
          <w:rFonts w:ascii="Times New Roman" w:hAnsi="Times New Roman" w:cs="Times New Roman"/>
          <w:sz w:val="24"/>
          <w:szCs w:val="24"/>
          <w:lang w:val="lt-LT"/>
        </w:rPr>
        <w:t xml:space="preserve">įvairiausi: vieni sakė, kad gali degti, nes ten juk tamsu ir reikia pasišviesti, kiti – priešingai, samprotavo, kad mėnulyje žmonės negyvena, tai žvakės nėra kam uždegti. Buvo ir atsakymas, kad žvakė negali degti, nes mėnulyje </w:t>
      </w:r>
      <w:r w:rsidR="0038129E" w:rsidRPr="005D4B64">
        <w:rPr>
          <w:rFonts w:ascii="Times New Roman" w:hAnsi="Times New Roman" w:cs="Times New Roman"/>
          <w:sz w:val="24"/>
          <w:szCs w:val="24"/>
          <w:lang w:val="lt-LT"/>
        </w:rPr>
        <w:t>nėra žvakių ir dar nėra kuo kv</w:t>
      </w:r>
      <w:r w:rsidR="00FA3D9A" w:rsidRPr="005D4B64">
        <w:rPr>
          <w:rFonts w:ascii="Times New Roman" w:hAnsi="Times New Roman" w:cs="Times New Roman"/>
          <w:sz w:val="24"/>
          <w:szCs w:val="24"/>
          <w:lang w:val="lt-LT"/>
        </w:rPr>
        <w:t>ėpuoti, jame tik kosmonautai gali būti</w:t>
      </w:r>
      <w:r w:rsidR="00661632" w:rsidRPr="005D4B64">
        <w:rPr>
          <w:rFonts w:ascii="Times New Roman" w:hAnsi="Times New Roman" w:cs="Times New Roman"/>
          <w:sz w:val="24"/>
          <w:szCs w:val="24"/>
          <w:lang w:val="lt-LT"/>
        </w:rPr>
        <w:t>. Taigi su vaikais ir aiškinomės, ko reikia, kad degtų žvakė. Visų pirma, buvo uždegta žvakė, o paskui uždengta stikline vaza. Vaikai pastebėjo, kad žvakė užgeso. Taip išsiaiškinome, kad žvakė negali degti be oro</w:t>
      </w:r>
      <w:r w:rsidR="008716AE" w:rsidRPr="005D4B64">
        <w:rPr>
          <w:rFonts w:ascii="Times New Roman" w:hAnsi="Times New Roman" w:cs="Times New Roman"/>
          <w:sz w:val="24"/>
          <w:szCs w:val="24"/>
          <w:lang w:val="lt-LT"/>
        </w:rPr>
        <w:t>, be deguonies</w:t>
      </w:r>
      <w:r w:rsidR="00661632" w:rsidRPr="005D4B64">
        <w:rPr>
          <w:rFonts w:ascii="Times New Roman" w:hAnsi="Times New Roman" w:cs="Times New Roman"/>
          <w:sz w:val="24"/>
          <w:szCs w:val="24"/>
          <w:lang w:val="lt-LT"/>
        </w:rPr>
        <w:t xml:space="preserve">. Vadinasi, mėnulyje, kuriame nėra </w:t>
      </w:r>
      <w:r w:rsidR="008716AE" w:rsidRPr="005D4B64">
        <w:rPr>
          <w:rFonts w:ascii="Times New Roman" w:hAnsi="Times New Roman" w:cs="Times New Roman"/>
          <w:sz w:val="24"/>
          <w:szCs w:val="24"/>
          <w:lang w:val="lt-LT"/>
        </w:rPr>
        <w:t>deguonies, ž</w:t>
      </w:r>
      <w:r w:rsidR="00661632" w:rsidRPr="005D4B64">
        <w:rPr>
          <w:rFonts w:ascii="Times New Roman" w:hAnsi="Times New Roman" w:cs="Times New Roman"/>
          <w:sz w:val="24"/>
          <w:szCs w:val="24"/>
          <w:lang w:val="lt-LT"/>
        </w:rPr>
        <w:t>vakė tikrai nedegtų.</w:t>
      </w:r>
    </w:p>
    <w:p w:rsidR="00661632" w:rsidRPr="005D4B64" w:rsidRDefault="00661632" w:rsidP="00206C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5D4B64">
        <w:rPr>
          <w:rFonts w:ascii="Times New Roman" w:hAnsi="Times New Roman" w:cs="Times New Roman"/>
          <w:sz w:val="24"/>
          <w:szCs w:val="24"/>
          <w:lang w:val="lt-LT"/>
        </w:rPr>
        <w:t>Antram eksperimentui buvo panaudotos keturios skirtingų dydžių žvakės ir stiklinė vaza. Prieš eksperimentą vaikai kėlė hipotezę, spėjo, kuri žvakė, uždengta stikline vaza, užges greičiausiai, kuri vėliausiai</w:t>
      </w:r>
      <w:r w:rsidR="008716AE" w:rsidRPr="005D4B64">
        <w:rPr>
          <w:rFonts w:ascii="Times New Roman" w:hAnsi="Times New Roman" w:cs="Times New Roman"/>
          <w:sz w:val="24"/>
          <w:szCs w:val="24"/>
          <w:lang w:val="lt-LT"/>
        </w:rPr>
        <w:t>. Keldami hipotezę, vaikai ugdosi kritinį</w:t>
      </w:r>
      <w:r w:rsidRPr="005D4B6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716AE" w:rsidRPr="005D4B64">
        <w:rPr>
          <w:rFonts w:ascii="Times New Roman" w:hAnsi="Times New Roman" w:cs="Times New Roman"/>
          <w:sz w:val="24"/>
          <w:szCs w:val="24"/>
          <w:lang w:val="lt-LT"/>
        </w:rPr>
        <w:t xml:space="preserve">mąstymą, mokosi savo spėjimus pagrįsti. Atlikus eksperimentą, vaikai pastebėjo, kad užgeso aukščiausia žvakė, o vėliausiai – mažiausia. Kodėl taip įvyko? Vaikai paaiškino, kad „neliko oro“, „sudegė oras“, „išsibaigė oras“, „oras nusileido į apačią“.  Išsiaiškinome, kad aukščiausia žvakė užgeso pirma, nes viršuje degdama pirmiausia sunaudojo  </w:t>
      </w:r>
      <w:r w:rsidR="00206C09" w:rsidRPr="005D4B64">
        <w:rPr>
          <w:rFonts w:ascii="Times New Roman" w:hAnsi="Times New Roman" w:cs="Times New Roman"/>
          <w:sz w:val="24"/>
          <w:szCs w:val="24"/>
          <w:lang w:val="lt-LT"/>
        </w:rPr>
        <w:t>deguonį. Vaikai dar kartą įsitikino, kad žvakei degti reikalingas oras.</w:t>
      </w:r>
    </w:p>
    <w:p w:rsidR="00206C09" w:rsidRPr="005D4B64" w:rsidRDefault="00206C09" w:rsidP="00206C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5D4B64">
        <w:rPr>
          <w:rFonts w:ascii="Times New Roman" w:hAnsi="Times New Roman" w:cs="Times New Roman"/>
          <w:sz w:val="24"/>
          <w:szCs w:val="24"/>
          <w:lang w:val="lt-LT"/>
        </w:rPr>
        <w:t>Prieš trečią eksperimentą, kuriam reikėjo vandens, žvakės, stiklinės, lėkštutės ir monetų, vaikų buvo paklausta, kaip jie mano, ar galima išimti monetas iš vandens nesušlapus rankų.</w:t>
      </w:r>
      <w:r w:rsidR="005D4B6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5D4B64">
        <w:rPr>
          <w:rFonts w:ascii="Times New Roman" w:hAnsi="Times New Roman" w:cs="Times New Roman"/>
          <w:sz w:val="24"/>
          <w:szCs w:val="24"/>
          <w:lang w:val="lt-LT"/>
        </w:rPr>
        <w:t>Vieni spėjo, kad galima tik išpylus vandenį, kiti sakė, kad tikrai ne. Hipotezes pažymėję eksperimentų lapuose</w:t>
      </w:r>
      <w:r w:rsidR="0038129E" w:rsidRPr="005D4B64">
        <w:rPr>
          <w:rFonts w:ascii="Times New Roman" w:hAnsi="Times New Roman" w:cs="Times New Roman"/>
          <w:sz w:val="24"/>
          <w:szCs w:val="24"/>
          <w:lang w:val="lt-LT"/>
        </w:rPr>
        <w:t>, aiškinosi, o kaip yra iš tikrųjų. Į vandenį įmetus monetas, ant vandens padėjus žvakės „tabletę“, ją uždegus ir uždengus stikline, vaikai pastebėjo, kad stiklinėje vanduo kyla į viršų, o monetas tikrai galima išimti nesušlapus rankų. Šis eksperimentas vaikams padėjo suprasti, kad degdama žvakė naudoja orą ir vanduo kyla apversta stikline į viršų, užpildo atsiradusią tuštumą. Kai deguonis apverstoje stiklinėje baigiasi, žvakė užgęsta.</w:t>
      </w:r>
    </w:p>
    <w:p w:rsidR="0038129E" w:rsidRDefault="0038129E" w:rsidP="00206C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5D4B64">
        <w:rPr>
          <w:rFonts w:ascii="Times New Roman" w:hAnsi="Times New Roman" w:cs="Times New Roman"/>
          <w:sz w:val="24"/>
          <w:szCs w:val="24"/>
          <w:lang w:val="lt-LT"/>
        </w:rPr>
        <w:t>Atlikti eksperimentai padėjo vaikams išsiaiškinti mokslinę tiesą, kad ugnis degtų, yra būtinas deguonis, oras. Ir nors galbūt dabar dar jiems sunku</w:t>
      </w:r>
      <w:r w:rsidR="00FA3D9A" w:rsidRPr="005D4B64">
        <w:rPr>
          <w:rFonts w:ascii="Times New Roman" w:hAnsi="Times New Roman" w:cs="Times New Roman"/>
          <w:sz w:val="24"/>
          <w:szCs w:val="24"/>
          <w:lang w:val="lt-LT"/>
        </w:rPr>
        <w:t xml:space="preserve"> suprasti rimtus mokslinius dėsnius, bet džiugina jų noras tyrinėti ir pažinti, sužinoti ir dar apibūdinti savo pojūčius</w:t>
      </w:r>
      <w:r w:rsidR="0095754A" w:rsidRPr="005D4B64">
        <w:rPr>
          <w:rFonts w:ascii="Times New Roman" w:hAnsi="Times New Roman" w:cs="Times New Roman"/>
          <w:sz w:val="24"/>
          <w:szCs w:val="24"/>
          <w:lang w:val="lt-LT"/>
        </w:rPr>
        <w:t>, kurie padėjo geriau pažinti:</w:t>
      </w:r>
      <w:r w:rsidR="00FA3D9A" w:rsidRPr="005D4B64">
        <w:rPr>
          <w:rFonts w:ascii="Times New Roman" w:hAnsi="Times New Roman" w:cs="Times New Roman"/>
          <w:sz w:val="24"/>
          <w:szCs w:val="24"/>
          <w:lang w:val="lt-LT"/>
        </w:rPr>
        <w:t xml:space="preserve"> „Man buvo gerą žiūrėti į degančią žvakę. Buvo ramu“, „Jei paliesi degančią žvakę, skaudės, nudegsi, blogai bus“, „Į degančią žvakę gali žiūrėti, bet jos geriau neliesti ir pirštais neliesti, tik žiūrėti ir gali džiaugtis“, – sakė vaikai.</w:t>
      </w:r>
    </w:p>
    <w:p w:rsidR="005D4B64" w:rsidRPr="005D4B64" w:rsidRDefault="005D4B64" w:rsidP="00206C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Priešmokyklinio ugdymo mokytoja Neringa 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Mikaločienė</w:t>
      </w:r>
      <w:proofErr w:type="spellEnd"/>
    </w:p>
    <w:p w:rsidR="0095754A" w:rsidRDefault="0095754A" w:rsidP="006857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val="lt-LT" w:eastAsia="lt-LT"/>
        </w:rPr>
        <w:lastRenderedPageBreak/>
        <w:drawing>
          <wp:inline distT="0" distB="0" distL="0" distR="0">
            <wp:extent cx="5904547" cy="5629116"/>
            <wp:effectExtent l="4445" t="0" r="5715" b="5715"/>
            <wp:docPr id="1" name="Picture 1" descr="C:\Users\37068\AppData\Local\Microsoft\Windows\INetCache\Content.Word\20211029_09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068\AppData\Local\Microsoft\Windows\INetCache\Content.Word\20211029_093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0"/>
                    <a:stretch/>
                  </pic:blipFill>
                  <pic:spPr bwMode="auto">
                    <a:xfrm rot="5400000">
                      <a:off x="0" y="0"/>
                      <a:ext cx="5911073" cy="563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lt-LT" w:eastAsia="lt-LT"/>
        </w:rPr>
        <w:lastRenderedPageBreak/>
        <w:drawing>
          <wp:inline distT="0" distB="0" distL="0" distR="0">
            <wp:extent cx="6645910" cy="4984433"/>
            <wp:effectExtent l="0" t="7303" r="0" b="0"/>
            <wp:docPr id="2" name="Picture 2" descr="C:\Users\37068\AppData\Local\Microsoft\Windows\INetCache\Content.Word\20211029_09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068\AppData\Local\Microsoft\Windows\INetCache\Content.Word\20211029_093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lt-LT" w:eastAsia="lt-LT"/>
        </w:rPr>
        <w:lastRenderedPageBreak/>
        <w:drawing>
          <wp:inline distT="0" distB="0" distL="0" distR="0">
            <wp:extent cx="6718936" cy="5404898"/>
            <wp:effectExtent l="9525" t="0" r="0" b="0"/>
            <wp:docPr id="3" name="Picture 3" descr="C:\Users\37068\AppData\Local\Microsoft\Windows\INetCache\Content.Word\20211029_09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7068\AppData\Local\Microsoft\Windows\INetCache\Content.Word\20211029_095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6"/>
                    <a:stretch/>
                  </pic:blipFill>
                  <pic:spPr bwMode="auto">
                    <a:xfrm rot="5400000">
                      <a:off x="0" y="0"/>
                      <a:ext cx="6730073" cy="541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lt-LT" w:eastAsia="lt-LT"/>
        </w:rPr>
        <w:lastRenderedPageBreak/>
        <w:drawing>
          <wp:inline distT="0" distB="0" distL="0" distR="0">
            <wp:extent cx="7085121" cy="5313841"/>
            <wp:effectExtent l="9208" t="0" r="0" b="0"/>
            <wp:docPr id="4" name="Picture 4" descr="C:\Users\37068\AppData\Local\Microsoft\Windows\INetCache\Content.Word\20211029_09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7068\AppData\Local\Microsoft\Windows\INetCache\Content.Word\20211029_095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4726" cy="532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C09" w:rsidRPr="0066045D" w:rsidRDefault="00206C09" w:rsidP="00206C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06C09" w:rsidRPr="0066045D" w:rsidSect="00206C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45D"/>
    <w:rsid w:val="000E0578"/>
    <w:rsid w:val="00206C09"/>
    <w:rsid w:val="0038129E"/>
    <w:rsid w:val="0049377F"/>
    <w:rsid w:val="005D4B64"/>
    <w:rsid w:val="0066045D"/>
    <w:rsid w:val="00661632"/>
    <w:rsid w:val="00685720"/>
    <w:rsid w:val="00696CC6"/>
    <w:rsid w:val="0082506C"/>
    <w:rsid w:val="008716AE"/>
    <w:rsid w:val="0095754A"/>
    <w:rsid w:val="00B45022"/>
    <w:rsid w:val="00C141FC"/>
    <w:rsid w:val="00FA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EB5185-345F-4715-93E3-9C96B9A3C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5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57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497</Words>
  <Characters>2838</Characters>
  <Application>Microsoft Office Word</Application>
  <DocSecurity>0</DocSecurity>
  <Lines>23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Vaidas Mikalocius</dc:creator>
  <cp:lastModifiedBy>Sekretore</cp:lastModifiedBy>
  <cp:revision>3</cp:revision>
  <dcterms:created xsi:type="dcterms:W3CDTF">2021-12-02T11:07:00Z</dcterms:created>
  <dcterms:modified xsi:type="dcterms:W3CDTF">2021-12-02T12:52:00Z</dcterms:modified>
</cp:coreProperties>
</file>