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68FE" w:rsidRDefault="00FB68FE" w:rsidP="00FB68FE">
      <w:pPr>
        <w:jc w:val="center"/>
        <w:rPr>
          <w:sz w:val="24"/>
          <w:szCs w:val="24"/>
        </w:rPr>
      </w:pPr>
      <w:proofErr w:type="spellStart"/>
      <w:r>
        <w:rPr>
          <w:sz w:val="24"/>
          <w:szCs w:val="24"/>
        </w:rPr>
        <w:t>Priešmokyklinukų</w:t>
      </w:r>
      <w:proofErr w:type="spellEnd"/>
      <w:r>
        <w:rPr>
          <w:sz w:val="24"/>
          <w:szCs w:val="24"/>
        </w:rPr>
        <w:t xml:space="preserve"> pažintis su laboratorija</w:t>
      </w:r>
      <w:r w:rsidR="007C5E1F">
        <w:rPr>
          <w:sz w:val="24"/>
          <w:szCs w:val="24"/>
        </w:rPr>
        <w:t xml:space="preserve"> J. Pabrėžos universitetinėje gimnazijoje</w:t>
      </w:r>
    </w:p>
    <w:p w:rsidR="00FB68FE" w:rsidRDefault="00FB68FE">
      <w:pPr>
        <w:rPr>
          <w:sz w:val="24"/>
          <w:szCs w:val="24"/>
        </w:rPr>
      </w:pPr>
    </w:p>
    <w:p w:rsidR="00FB68FE" w:rsidRDefault="00FB68FE" w:rsidP="00B0532C">
      <w:pPr>
        <w:spacing w:line="360" w:lineRule="auto"/>
        <w:rPr>
          <w:sz w:val="24"/>
          <w:szCs w:val="24"/>
        </w:rPr>
      </w:pPr>
    </w:p>
    <w:p w:rsidR="00383AA8" w:rsidRDefault="00383AA8" w:rsidP="00B0532C">
      <w:pPr>
        <w:spacing w:line="360" w:lineRule="auto"/>
        <w:ind w:firstLine="851"/>
        <w:jc w:val="both"/>
        <w:rPr>
          <w:sz w:val="24"/>
          <w:szCs w:val="24"/>
        </w:rPr>
      </w:pPr>
      <w:r>
        <w:rPr>
          <w:sz w:val="24"/>
          <w:szCs w:val="24"/>
        </w:rPr>
        <w:t>Kovo 30 ir 31 dienomis J.</w:t>
      </w:r>
      <w:r w:rsidR="00D3038F">
        <w:rPr>
          <w:sz w:val="24"/>
          <w:szCs w:val="24"/>
        </w:rPr>
        <w:t xml:space="preserve"> </w:t>
      </w:r>
      <w:r>
        <w:rPr>
          <w:sz w:val="24"/>
          <w:szCs w:val="24"/>
        </w:rPr>
        <w:t>Pabrėžos universitetinėje gimnazijoje vyko gamtosauginė edukacija</w:t>
      </w:r>
      <w:r w:rsidR="007C5E1F">
        <w:rPr>
          <w:sz w:val="24"/>
          <w:szCs w:val="24"/>
        </w:rPr>
        <w:t xml:space="preserve"> mūsų darželio </w:t>
      </w:r>
      <w:proofErr w:type="spellStart"/>
      <w:r w:rsidR="007C5E1F">
        <w:rPr>
          <w:sz w:val="24"/>
          <w:szCs w:val="24"/>
        </w:rPr>
        <w:t>priešmokyklinukams</w:t>
      </w:r>
      <w:proofErr w:type="spellEnd"/>
      <w:r>
        <w:rPr>
          <w:sz w:val="24"/>
          <w:szCs w:val="24"/>
        </w:rPr>
        <w:t>.</w:t>
      </w:r>
    </w:p>
    <w:p w:rsidR="00FB68FE" w:rsidRDefault="00FB68FE" w:rsidP="00B0532C">
      <w:pPr>
        <w:spacing w:line="360" w:lineRule="auto"/>
        <w:ind w:firstLine="851"/>
        <w:jc w:val="both"/>
        <w:rPr>
          <w:sz w:val="24"/>
          <w:szCs w:val="24"/>
        </w:rPr>
      </w:pPr>
      <w:r>
        <w:rPr>
          <w:sz w:val="24"/>
          <w:szCs w:val="24"/>
        </w:rPr>
        <w:t xml:space="preserve">Kovo 30 d. „Bitučių“ grupės ugdytiniai leidosi į kelionę po chemijos pasaulį. Vedami chemijos mokytojos Rasos </w:t>
      </w:r>
      <w:proofErr w:type="spellStart"/>
      <w:r>
        <w:rPr>
          <w:sz w:val="24"/>
          <w:szCs w:val="24"/>
        </w:rPr>
        <w:t>Šorienės</w:t>
      </w:r>
      <w:proofErr w:type="spellEnd"/>
      <w:r>
        <w:rPr>
          <w:sz w:val="24"/>
          <w:szCs w:val="24"/>
        </w:rPr>
        <w:t xml:space="preserve"> turėjome </w:t>
      </w:r>
      <w:r w:rsidR="002B1902">
        <w:rPr>
          <w:sz w:val="24"/>
          <w:szCs w:val="24"/>
        </w:rPr>
        <w:t>galimybę atlikti praktinį darbą, kurio tikslas  - naudojant chemines medžiagas, nustatyti tirpalų savybes (rūgštinis, šarminis, neutralus). „Apsiginklavę“ pirštinėmis kibome į darbą. Atsargiai pamerk</w:t>
      </w:r>
      <w:r w:rsidR="00162AE9">
        <w:rPr>
          <w:sz w:val="24"/>
          <w:szCs w:val="24"/>
        </w:rPr>
        <w:t>us</w:t>
      </w:r>
      <w:r w:rsidR="002B1902">
        <w:rPr>
          <w:sz w:val="24"/>
          <w:szCs w:val="24"/>
        </w:rPr>
        <w:t xml:space="preserve"> </w:t>
      </w:r>
      <w:r w:rsidR="00162AE9">
        <w:rPr>
          <w:sz w:val="24"/>
          <w:szCs w:val="24"/>
        </w:rPr>
        <w:t>indikatoriaus</w:t>
      </w:r>
      <w:r w:rsidR="002B1902">
        <w:rPr>
          <w:sz w:val="24"/>
          <w:szCs w:val="24"/>
        </w:rPr>
        <w:t xml:space="preserve"> popierėlį </w:t>
      </w:r>
      <w:r w:rsidR="00162AE9">
        <w:rPr>
          <w:sz w:val="24"/>
          <w:szCs w:val="24"/>
        </w:rPr>
        <w:t xml:space="preserve">į skirtingą mėgintuvėlį su skaidriu skysčiu, jis nusidažydavo skirtinga spalva (raudona, mėlyna ir bespalvė) Visus pastebėjimus fiksavome „Praktikos darbo lentelėje“. </w:t>
      </w:r>
      <w:r w:rsidR="00162AE9" w:rsidRPr="00162AE9">
        <w:rPr>
          <w:sz w:val="24"/>
          <w:szCs w:val="24"/>
        </w:rPr>
        <w:t xml:space="preserve">Tai buvo pirma smagi pažintis su chemijos mokslu. </w:t>
      </w:r>
      <w:r w:rsidR="00162AE9">
        <w:rPr>
          <w:sz w:val="24"/>
          <w:szCs w:val="24"/>
        </w:rPr>
        <w:t>Vaikai</w:t>
      </w:r>
      <w:r w:rsidR="00162AE9" w:rsidRPr="00162AE9">
        <w:rPr>
          <w:sz w:val="24"/>
          <w:szCs w:val="24"/>
        </w:rPr>
        <w:t xml:space="preserve"> įgijo naujų žinių, netikėtų potyrių.</w:t>
      </w:r>
    </w:p>
    <w:p w:rsidR="00D3038F" w:rsidRDefault="00D3038F" w:rsidP="00B0532C">
      <w:pPr>
        <w:spacing w:line="360" w:lineRule="auto"/>
        <w:ind w:firstLine="851"/>
        <w:jc w:val="both"/>
        <w:rPr>
          <w:sz w:val="24"/>
          <w:szCs w:val="24"/>
        </w:rPr>
      </w:pPr>
      <w:r>
        <w:rPr>
          <w:sz w:val="24"/>
          <w:szCs w:val="24"/>
        </w:rPr>
        <w:t>Kovo 31d. fizikos laboratorijoje ,,Nykštukų“ ir ,,Drugelių“ grupių vaikų laukė biologijos, biotechnologijos mokytoja S. Balčiūnienė su gimnazistėmis asistentėmis, kurios mums pristatė temą ,,Pažintis su gamtos mokslų tiriamaisiais darbais“. Žiūrėjome per padidinamąjį stiklą, per mikroskopą, mokėmės atskirti žmogaus, varlės kraujo kūnelius. O, kai atėjo eilė eksperimentams, tai emocijos lydėjo kiekvieną atradimą.</w:t>
      </w:r>
    </w:p>
    <w:p w:rsidR="00D3038F" w:rsidRDefault="00D3038F" w:rsidP="00B0532C">
      <w:pPr>
        <w:spacing w:line="360" w:lineRule="auto"/>
        <w:ind w:firstLine="851"/>
        <w:jc w:val="both"/>
        <w:rPr>
          <w:sz w:val="24"/>
          <w:szCs w:val="24"/>
        </w:rPr>
      </w:pPr>
      <w:r>
        <w:rPr>
          <w:sz w:val="24"/>
          <w:szCs w:val="24"/>
        </w:rPr>
        <w:t xml:space="preserve">Eksperimento metu turėjome indus su keturių spalvų skysčiais ( vanduo su maistiniais dažais, o viename buvo cukraus tirpalas). Bandymų būdu, išsiaiškinome, kad didesnio tankio skystis ( tirštas cukraus tirpalas) nusėda ant dugno, o lėtai maišant skysčius, gaunasi </w:t>
      </w:r>
      <w:r w:rsidR="00EF0C1F">
        <w:rPr>
          <w:sz w:val="24"/>
          <w:szCs w:val="24"/>
        </w:rPr>
        <w:t>puikus spalvų spektras.</w:t>
      </w:r>
    </w:p>
    <w:p w:rsidR="00EF0C1F" w:rsidRDefault="00EF0C1F" w:rsidP="00B0532C">
      <w:pPr>
        <w:spacing w:line="360" w:lineRule="auto"/>
        <w:ind w:firstLine="851"/>
        <w:jc w:val="both"/>
        <w:rPr>
          <w:sz w:val="24"/>
          <w:szCs w:val="24"/>
        </w:rPr>
      </w:pPr>
      <w:r>
        <w:rPr>
          <w:sz w:val="24"/>
          <w:szCs w:val="24"/>
        </w:rPr>
        <w:t>Nustebę, susidomėję, smalsiomis akimis, be žado, įspūdingai...taip vaikai apibudino savo patirtį Kretingos J. Pabrėžos universitetinėje gimnazijoje, chemijos ir fizikos laboratorijose.</w:t>
      </w:r>
      <w:r w:rsidR="00B0532C" w:rsidRPr="00B0532C">
        <w:rPr>
          <w:sz w:val="24"/>
          <w:szCs w:val="24"/>
        </w:rPr>
        <w:t xml:space="preserve"> Netradicinė aplinka, ir galimybė patiems atlikti įvairias užduotis ir bandymus – pati geriausia motyvacija </w:t>
      </w:r>
      <w:r w:rsidR="00B0532C">
        <w:rPr>
          <w:sz w:val="24"/>
          <w:szCs w:val="24"/>
        </w:rPr>
        <w:t xml:space="preserve">kurti, tyrinėti, atrasti, </w:t>
      </w:r>
      <w:r w:rsidR="00B0532C" w:rsidRPr="00B0532C">
        <w:rPr>
          <w:sz w:val="24"/>
          <w:szCs w:val="24"/>
        </w:rPr>
        <w:t>mokytis, kad geriau suvoktum supantį pasaulį.</w:t>
      </w:r>
    </w:p>
    <w:p w:rsidR="00EF0C1F" w:rsidRDefault="00EF0C1F" w:rsidP="00B0532C">
      <w:pPr>
        <w:spacing w:line="360" w:lineRule="auto"/>
        <w:ind w:firstLine="851"/>
        <w:jc w:val="both"/>
        <w:rPr>
          <w:sz w:val="24"/>
          <w:szCs w:val="24"/>
        </w:rPr>
      </w:pPr>
      <w:r>
        <w:rPr>
          <w:sz w:val="24"/>
          <w:szCs w:val="24"/>
        </w:rPr>
        <w:t xml:space="preserve">Išėjome pilni emocijų, įgiję naujų žinių ir su pažadu </w:t>
      </w:r>
      <w:r w:rsidR="00B0532C">
        <w:rPr>
          <w:sz w:val="24"/>
          <w:szCs w:val="24"/>
        </w:rPr>
        <w:t>grįžti</w:t>
      </w:r>
      <w:r>
        <w:rPr>
          <w:sz w:val="24"/>
          <w:szCs w:val="24"/>
        </w:rPr>
        <w:t>.</w:t>
      </w:r>
    </w:p>
    <w:p w:rsidR="005433BD" w:rsidRDefault="005433BD" w:rsidP="00B0532C">
      <w:pPr>
        <w:spacing w:line="360" w:lineRule="auto"/>
        <w:ind w:firstLine="851"/>
        <w:jc w:val="both"/>
        <w:rPr>
          <w:sz w:val="24"/>
          <w:szCs w:val="24"/>
        </w:rPr>
      </w:pPr>
    </w:p>
    <w:p w:rsidR="00B0532C" w:rsidRDefault="00B0532C" w:rsidP="005433BD">
      <w:pPr>
        <w:spacing w:line="360" w:lineRule="auto"/>
        <w:rPr>
          <w:sz w:val="24"/>
          <w:szCs w:val="24"/>
        </w:rPr>
      </w:pPr>
      <w:bookmarkStart w:id="0" w:name="_GoBack"/>
      <w:bookmarkEnd w:id="0"/>
      <w:r>
        <w:rPr>
          <w:sz w:val="24"/>
          <w:szCs w:val="24"/>
        </w:rPr>
        <w:t xml:space="preserve">Priešmokyklinio ugdymo mokytojos Giedrė </w:t>
      </w:r>
      <w:proofErr w:type="spellStart"/>
      <w:r>
        <w:rPr>
          <w:sz w:val="24"/>
          <w:szCs w:val="24"/>
        </w:rPr>
        <w:t>Riaubienė</w:t>
      </w:r>
      <w:proofErr w:type="spellEnd"/>
      <w:r>
        <w:rPr>
          <w:sz w:val="24"/>
          <w:szCs w:val="24"/>
        </w:rPr>
        <w:t xml:space="preserve"> ir Kristina </w:t>
      </w:r>
      <w:proofErr w:type="spellStart"/>
      <w:r>
        <w:rPr>
          <w:sz w:val="24"/>
          <w:szCs w:val="24"/>
        </w:rPr>
        <w:t>Kaunienė</w:t>
      </w:r>
      <w:proofErr w:type="spellEnd"/>
    </w:p>
    <w:p w:rsidR="00B0532C" w:rsidRDefault="00B0532C" w:rsidP="00B0532C">
      <w:pPr>
        <w:spacing w:line="360" w:lineRule="auto"/>
        <w:ind w:firstLine="851"/>
        <w:jc w:val="both"/>
        <w:rPr>
          <w:sz w:val="24"/>
          <w:szCs w:val="24"/>
        </w:rPr>
      </w:pPr>
    </w:p>
    <w:p w:rsidR="00B0532C" w:rsidRDefault="005433BD" w:rsidP="005433BD">
      <w:pPr>
        <w:spacing w:line="360" w:lineRule="auto"/>
        <w:ind w:firstLine="851"/>
        <w:jc w:val="center"/>
        <w:rPr>
          <w:sz w:val="24"/>
          <w:szCs w:val="24"/>
        </w:rPr>
      </w:pPr>
      <w:r>
        <w:rPr>
          <w:noProof/>
        </w:rPr>
        <w:lastRenderedPageBreak/>
        <w:drawing>
          <wp:anchor distT="0" distB="0" distL="114300" distR="114300" simplePos="0" relativeHeight="251658240" behindDoc="1" locked="0" layoutInCell="1" allowOverlap="1">
            <wp:simplePos x="0" y="0"/>
            <wp:positionH relativeFrom="column">
              <wp:posOffset>5715</wp:posOffset>
            </wp:positionH>
            <wp:positionV relativeFrom="paragraph">
              <wp:posOffset>0</wp:posOffset>
            </wp:positionV>
            <wp:extent cx="5965190" cy="3581400"/>
            <wp:effectExtent l="0" t="0" r="0" b="0"/>
            <wp:wrapTight wrapText="bothSides">
              <wp:wrapPolygon edited="0">
                <wp:start x="0" y="0"/>
                <wp:lineTo x="0" y="21485"/>
                <wp:lineTo x="21522" y="21485"/>
                <wp:lineTo x="21522" y="0"/>
                <wp:lineTo x="0" y="0"/>
              </wp:wrapPolygon>
            </wp:wrapTight>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65190" cy="3581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83AA8" w:rsidRDefault="00383AA8" w:rsidP="00B0532C">
      <w:pPr>
        <w:spacing w:line="360" w:lineRule="auto"/>
        <w:rPr>
          <w:sz w:val="24"/>
          <w:szCs w:val="24"/>
        </w:rPr>
      </w:pPr>
    </w:p>
    <w:p w:rsidR="002B1902" w:rsidRDefault="002B1902" w:rsidP="00B0532C">
      <w:pPr>
        <w:spacing w:line="360" w:lineRule="auto"/>
        <w:rPr>
          <w:sz w:val="24"/>
          <w:szCs w:val="24"/>
        </w:rPr>
      </w:pPr>
    </w:p>
    <w:p w:rsidR="005433BD" w:rsidRDefault="005433BD" w:rsidP="00B0532C">
      <w:pPr>
        <w:spacing w:line="360" w:lineRule="auto"/>
        <w:rPr>
          <w:noProof/>
        </w:rPr>
      </w:pPr>
    </w:p>
    <w:p w:rsidR="002B1902" w:rsidRDefault="005433BD" w:rsidP="005433BD">
      <w:pPr>
        <w:spacing w:line="360" w:lineRule="auto"/>
        <w:jc w:val="center"/>
        <w:rPr>
          <w:sz w:val="24"/>
          <w:szCs w:val="24"/>
        </w:rPr>
      </w:pPr>
      <w:r>
        <w:rPr>
          <w:noProof/>
        </w:rPr>
        <w:drawing>
          <wp:inline distT="0" distB="0" distL="0" distR="0">
            <wp:extent cx="6120130" cy="3442335"/>
            <wp:effectExtent l="0" t="0" r="0" b="571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20130" cy="3442335"/>
                    </a:xfrm>
                    <a:prstGeom prst="rect">
                      <a:avLst/>
                    </a:prstGeom>
                    <a:noFill/>
                    <a:ln>
                      <a:noFill/>
                    </a:ln>
                  </pic:spPr>
                </pic:pic>
              </a:graphicData>
            </a:graphic>
          </wp:inline>
        </w:drawing>
      </w:r>
    </w:p>
    <w:p w:rsidR="005433BD" w:rsidRDefault="005433BD" w:rsidP="00B0532C">
      <w:pPr>
        <w:spacing w:line="360" w:lineRule="auto"/>
        <w:rPr>
          <w:sz w:val="24"/>
          <w:szCs w:val="24"/>
        </w:rPr>
      </w:pPr>
    </w:p>
    <w:p w:rsidR="005433BD" w:rsidRDefault="005433BD" w:rsidP="00B0532C">
      <w:pPr>
        <w:spacing w:line="360" w:lineRule="auto"/>
        <w:rPr>
          <w:sz w:val="24"/>
          <w:szCs w:val="24"/>
        </w:rPr>
      </w:pPr>
      <w:r>
        <w:rPr>
          <w:noProof/>
        </w:rPr>
        <w:lastRenderedPageBreak/>
        <w:drawing>
          <wp:inline distT="0" distB="0" distL="0" distR="0">
            <wp:extent cx="6120130" cy="3442335"/>
            <wp:effectExtent l="0" t="0" r="0" b="5715"/>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130" cy="3442335"/>
                    </a:xfrm>
                    <a:prstGeom prst="rect">
                      <a:avLst/>
                    </a:prstGeom>
                    <a:noFill/>
                    <a:ln>
                      <a:noFill/>
                    </a:ln>
                  </pic:spPr>
                </pic:pic>
              </a:graphicData>
            </a:graphic>
          </wp:inline>
        </w:drawing>
      </w:r>
    </w:p>
    <w:p w:rsidR="005433BD" w:rsidRDefault="005433BD" w:rsidP="00B0532C">
      <w:pPr>
        <w:spacing w:line="360" w:lineRule="auto"/>
        <w:rPr>
          <w:sz w:val="24"/>
          <w:szCs w:val="24"/>
        </w:rPr>
      </w:pPr>
    </w:p>
    <w:p w:rsidR="005433BD" w:rsidRDefault="005433BD" w:rsidP="00B0532C">
      <w:pPr>
        <w:spacing w:line="360" w:lineRule="auto"/>
        <w:rPr>
          <w:sz w:val="24"/>
          <w:szCs w:val="24"/>
        </w:rPr>
      </w:pPr>
    </w:p>
    <w:p w:rsidR="005433BD" w:rsidRDefault="005433BD" w:rsidP="00B0532C">
      <w:pPr>
        <w:spacing w:line="360" w:lineRule="auto"/>
        <w:rPr>
          <w:sz w:val="24"/>
          <w:szCs w:val="24"/>
        </w:rPr>
      </w:pPr>
    </w:p>
    <w:p w:rsidR="005433BD" w:rsidRDefault="005433BD" w:rsidP="00B0532C">
      <w:pPr>
        <w:spacing w:line="360" w:lineRule="auto"/>
        <w:rPr>
          <w:sz w:val="24"/>
          <w:szCs w:val="24"/>
        </w:rPr>
      </w:pPr>
      <w:r>
        <w:rPr>
          <w:noProof/>
        </w:rPr>
        <w:drawing>
          <wp:inline distT="0" distB="0" distL="0" distR="0">
            <wp:extent cx="6120130" cy="3442335"/>
            <wp:effectExtent l="0" t="0" r="0" b="5715"/>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3442335"/>
                    </a:xfrm>
                    <a:prstGeom prst="rect">
                      <a:avLst/>
                    </a:prstGeom>
                    <a:noFill/>
                    <a:ln>
                      <a:noFill/>
                    </a:ln>
                  </pic:spPr>
                </pic:pic>
              </a:graphicData>
            </a:graphic>
          </wp:inline>
        </w:drawing>
      </w:r>
    </w:p>
    <w:p w:rsidR="005433BD" w:rsidRDefault="005433BD" w:rsidP="00B0532C">
      <w:pPr>
        <w:spacing w:line="360" w:lineRule="auto"/>
        <w:rPr>
          <w:sz w:val="24"/>
          <w:szCs w:val="24"/>
        </w:rPr>
      </w:pPr>
      <w:r>
        <w:rPr>
          <w:noProof/>
        </w:rPr>
        <w:lastRenderedPageBreak/>
        <w:drawing>
          <wp:inline distT="0" distB="0" distL="0" distR="0">
            <wp:extent cx="6120130" cy="3442335"/>
            <wp:effectExtent l="0" t="0" r="0" b="571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3442335"/>
                    </a:xfrm>
                    <a:prstGeom prst="rect">
                      <a:avLst/>
                    </a:prstGeom>
                    <a:noFill/>
                    <a:ln>
                      <a:noFill/>
                    </a:ln>
                  </pic:spPr>
                </pic:pic>
              </a:graphicData>
            </a:graphic>
          </wp:inline>
        </w:drawing>
      </w:r>
    </w:p>
    <w:p w:rsidR="005433BD" w:rsidRDefault="005433BD" w:rsidP="00B0532C">
      <w:pPr>
        <w:spacing w:line="360" w:lineRule="auto"/>
        <w:rPr>
          <w:sz w:val="24"/>
          <w:szCs w:val="24"/>
        </w:rPr>
      </w:pPr>
    </w:p>
    <w:p w:rsidR="005433BD" w:rsidRDefault="005433BD" w:rsidP="00B0532C">
      <w:pPr>
        <w:spacing w:line="360" w:lineRule="auto"/>
        <w:rPr>
          <w:sz w:val="24"/>
          <w:szCs w:val="24"/>
        </w:rPr>
      </w:pPr>
    </w:p>
    <w:p w:rsidR="005433BD" w:rsidRDefault="005433BD" w:rsidP="00B0532C">
      <w:pPr>
        <w:spacing w:line="360" w:lineRule="auto"/>
        <w:rPr>
          <w:sz w:val="24"/>
          <w:szCs w:val="24"/>
        </w:rPr>
      </w:pPr>
    </w:p>
    <w:p w:rsidR="005433BD" w:rsidRDefault="005433BD" w:rsidP="00B0532C">
      <w:pPr>
        <w:spacing w:line="360" w:lineRule="auto"/>
        <w:rPr>
          <w:sz w:val="24"/>
          <w:szCs w:val="24"/>
        </w:rPr>
      </w:pPr>
      <w:r>
        <w:rPr>
          <w:noProof/>
        </w:rPr>
        <w:drawing>
          <wp:inline distT="0" distB="0" distL="0" distR="0">
            <wp:extent cx="6120130" cy="3442335"/>
            <wp:effectExtent l="0" t="0" r="0" b="5715"/>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3442335"/>
                    </a:xfrm>
                    <a:prstGeom prst="rect">
                      <a:avLst/>
                    </a:prstGeom>
                    <a:noFill/>
                    <a:ln>
                      <a:noFill/>
                    </a:ln>
                  </pic:spPr>
                </pic:pic>
              </a:graphicData>
            </a:graphic>
          </wp:inline>
        </w:drawing>
      </w:r>
    </w:p>
    <w:p w:rsidR="005433BD" w:rsidRPr="00383AA8" w:rsidRDefault="005433BD" w:rsidP="00B0532C">
      <w:pPr>
        <w:spacing w:line="360" w:lineRule="auto"/>
        <w:rPr>
          <w:sz w:val="24"/>
          <w:szCs w:val="24"/>
        </w:rPr>
      </w:pPr>
    </w:p>
    <w:sectPr w:rsidR="005433BD" w:rsidRPr="00383AA8">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0704" w:allStyles="0" w:customStyles="0" w:latentStyles="1" w:stylesInUse="0" w:headingStyles="0" w:numberingStyles="0" w:tableStyles="0" w:directFormattingOnRuns="1" w:directFormattingOnParagraphs="1" w:directFormattingOnNumbering="1" w:directFormattingOnTables="0" w:clearFormatting="0" w:top3HeadingStyles="0" w:visibleStyles="0" w:alternateStyleNames="0"/>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3AA8"/>
    <w:rsid w:val="00162AE9"/>
    <w:rsid w:val="0019268B"/>
    <w:rsid w:val="002B1902"/>
    <w:rsid w:val="00383AA8"/>
    <w:rsid w:val="00520898"/>
    <w:rsid w:val="005433BD"/>
    <w:rsid w:val="007C5E1F"/>
    <w:rsid w:val="009E205D"/>
    <w:rsid w:val="00B0532C"/>
    <w:rsid w:val="00D3038F"/>
    <w:rsid w:val="00EF0C1F"/>
    <w:rsid w:val="00FB68F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1C2262"/>
  <w15:chartTrackingRefBased/>
  <w15:docId w15:val="{7CA802B0-E8E9-48F1-9CA1-11B64B9F2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lang w:val="lt-LT"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prastasis">
    <w:name w:val="Normal"/>
    <w:qFormat/>
    <w:rsid w:val="009E205D"/>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306</Words>
  <Characters>1746</Characters>
  <Application>Microsoft Office Word</Application>
  <DocSecurity>0</DocSecurity>
  <Lines>14</Lines>
  <Paragraphs>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Sekretore</cp:lastModifiedBy>
  <cp:revision>2</cp:revision>
  <dcterms:created xsi:type="dcterms:W3CDTF">2022-04-21T07:38:00Z</dcterms:created>
  <dcterms:modified xsi:type="dcterms:W3CDTF">2022-04-21T07:38:00Z</dcterms:modified>
</cp:coreProperties>
</file>